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CB" w:rsidRPr="003B49AB" w:rsidRDefault="00F81DCB" w:rsidP="00F81DCB">
      <w:pPr>
        <w:pStyle w:val="1"/>
        <w:jc w:val="left"/>
        <w:rPr>
          <w:smallCaps/>
        </w:rPr>
      </w:pPr>
      <w:bookmarkStart w:id="0" w:name="bookmark1"/>
      <w:r w:rsidRPr="003B49AB">
        <w:rPr>
          <w:smallCaps/>
          <w:sz w:val="20"/>
          <w:szCs w:val="20"/>
        </w:rPr>
        <w:t>МУНИЦИПАЛЬНОЕ  ОБЩЕОБРАЗОВАТЕЛЬНОЕ</w:t>
      </w:r>
      <w:r w:rsidRPr="003B49AB">
        <w:rPr>
          <w:smallCaps/>
        </w:rPr>
        <w:t xml:space="preserve">                                        </w:t>
      </w:r>
      <w:r>
        <w:rPr>
          <w:smallCaps/>
        </w:rPr>
        <w:t xml:space="preserve">   </w:t>
      </w:r>
      <w:r w:rsidRPr="003B49AB">
        <w:rPr>
          <w:smallCaps/>
        </w:rPr>
        <w:t xml:space="preserve">  </w:t>
      </w:r>
      <w:r>
        <w:rPr>
          <w:smallCaps/>
        </w:rPr>
        <w:t xml:space="preserve">    </w:t>
      </w:r>
      <w:r w:rsidRPr="003B49AB">
        <w:t>«У Т В Е Р Ж Д А Ю»</w:t>
      </w:r>
    </w:p>
    <w:p w:rsidR="00F81DCB" w:rsidRPr="003B49AB" w:rsidRDefault="00F81DCB" w:rsidP="00F81DCB">
      <w:pPr>
        <w:pStyle w:val="1"/>
        <w:jc w:val="left"/>
      </w:pPr>
      <w:r w:rsidRPr="003B49AB">
        <w:rPr>
          <w:sz w:val="20"/>
          <w:szCs w:val="20"/>
        </w:rPr>
        <w:t>УЧРЕЖДЕНИЕ «СРЕДНЯЯ  ОБЩЕОБРАЗОВАТЕЛЬНАЯ</w:t>
      </w:r>
      <w:r w:rsidRPr="003B49AB">
        <w:t xml:space="preserve">                         Директор  МОУ СОШ № 9</w:t>
      </w:r>
    </w:p>
    <w:p w:rsidR="00F81DCB" w:rsidRPr="003B49AB" w:rsidRDefault="00F81DCB" w:rsidP="00F81DCB">
      <w:pPr>
        <w:rPr>
          <w:rFonts w:ascii="Times New Roman" w:hAnsi="Times New Roman" w:cs="Times New Roman"/>
          <w:u w:val="single"/>
        </w:rPr>
      </w:pPr>
      <w:r w:rsidRPr="003B49AB">
        <w:rPr>
          <w:rFonts w:ascii="Times New Roman" w:hAnsi="Times New Roman" w:cs="Times New Roman"/>
          <w:sz w:val="20"/>
          <w:szCs w:val="20"/>
        </w:rPr>
        <w:t xml:space="preserve">Школа № 9 г. Надыма»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B49AB">
        <w:rPr>
          <w:rFonts w:ascii="Times New Roman" w:hAnsi="Times New Roman" w:cs="Times New Roman"/>
          <w:sz w:val="20"/>
          <w:szCs w:val="20"/>
        </w:rPr>
        <w:t xml:space="preserve"> </w:t>
      </w:r>
      <w:r w:rsidRPr="003B49AB">
        <w:rPr>
          <w:rFonts w:ascii="Times New Roman" w:hAnsi="Times New Roman" w:cs="Times New Roman"/>
        </w:rPr>
        <w:t>_________Т.Г. Цвентарная</w:t>
      </w:r>
    </w:p>
    <w:p w:rsidR="00F81DCB" w:rsidRPr="003B49AB" w:rsidRDefault="00F81DCB" w:rsidP="00F81DCB">
      <w:pPr>
        <w:ind w:left="142" w:hanging="142"/>
        <w:jc w:val="center"/>
        <w:rPr>
          <w:rFonts w:ascii="Times New Roman" w:hAnsi="Times New Roman" w:cs="Times New Roman"/>
        </w:rPr>
      </w:pPr>
      <w:r w:rsidRPr="003B49AB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3B49A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3B4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7C0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7C06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3B49AB">
        <w:rPr>
          <w:rFonts w:ascii="Times New Roman" w:hAnsi="Times New Roman" w:cs="Times New Roman"/>
        </w:rPr>
        <w:t>«____» _____</w:t>
      </w:r>
      <w:r w:rsidR="007A1F34">
        <w:rPr>
          <w:rFonts w:ascii="Times New Roman" w:hAnsi="Times New Roman" w:cs="Times New Roman"/>
        </w:rPr>
        <w:t>______2013</w:t>
      </w:r>
      <w:r w:rsidRPr="003B49AB">
        <w:rPr>
          <w:rFonts w:ascii="Times New Roman" w:hAnsi="Times New Roman" w:cs="Times New Roman"/>
        </w:rPr>
        <w:t xml:space="preserve"> г.</w:t>
      </w:r>
    </w:p>
    <w:p w:rsidR="00F81DCB" w:rsidRPr="003B49AB" w:rsidRDefault="00F81DCB" w:rsidP="00F81DCB">
      <w:pPr>
        <w:pStyle w:val="2"/>
        <w:rPr>
          <w:sz w:val="24"/>
          <w:szCs w:val="24"/>
        </w:rPr>
      </w:pPr>
    </w:p>
    <w:p w:rsidR="00F81DCB" w:rsidRPr="003B49AB" w:rsidRDefault="00F81DCB" w:rsidP="00F81DCB">
      <w:pPr>
        <w:pStyle w:val="2"/>
        <w:rPr>
          <w:sz w:val="24"/>
          <w:szCs w:val="24"/>
        </w:rPr>
      </w:pPr>
    </w:p>
    <w:p w:rsidR="00F81DCB" w:rsidRPr="003B49AB" w:rsidRDefault="00F81DCB" w:rsidP="00F81DCB">
      <w:pPr>
        <w:pStyle w:val="2"/>
        <w:rPr>
          <w:sz w:val="24"/>
          <w:szCs w:val="24"/>
        </w:rPr>
      </w:pPr>
    </w:p>
    <w:p w:rsidR="00F81DCB" w:rsidRPr="003B49AB" w:rsidRDefault="00F81DCB" w:rsidP="00F81DCB">
      <w:pPr>
        <w:pStyle w:val="2"/>
        <w:rPr>
          <w:sz w:val="24"/>
          <w:szCs w:val="24"/>
        </w:rPr>
      </w:pPr>
      <w:r w:rsidRPr="003B49AB">
        <w:rPr>
          <w:sz w:val="24"/>
          <w:szCs w:val="24"/>
        </w:rPr>
        <w:t>ДОЛЖНОСТНАЯ  ИНСТРУКЦИЯ</w:t>
      </w:r>
    </w:p>
    <w:p w:rsidR="00F81DCB" w:rsidRPr="003B49AB" w:rsidRDefault="00F81DCB" w:rsidP="00F81DCB">
      <w:pPr>
        <w:rPr>
          <w:rFonts w:ascii="Times New Roman" w:hAnsi="Times New Roman" w:cs="Times New Roman"/>
          <w:b/>
          <w:bCs/>
        </w:rPr>
      </w:pPr>
    </w:p>
    <w:bookmarkEnd w:id="0"/>
    <w:p w:rsidR="00AD6402" w:rsidRDefault="00AD6402" w:rsidP="00AD6402">
      <w:pPr>
        <w:rPr>
          <w:rFonts w:ascii="Times New Roman" w:hAnsi="Times New Roman" w:cs="Times New Roman"/>
          <w:b/>
          <w:bCs/>
        </w:rPr>
      </w:pPr>
    </w:p>
    <w:p w:rsidR="00AD6402" w:rsidRDefault="00AD6402" w:rsidP="00AD6402">
      <w:pPr>
        <w:rPr>
          <w:rFonts w:ascii="Times New Roman" w:hAnsi="Times New Roman" w:cs="Times New Roman"/>
          <w:b/>
          <w:bCs/>
        </w:rPr>
      </w:pPr>
    </w:p>
    <w:p w:rsidR="00AD6402" w:rsidRDefault="00AD6402" w:rsidP="00AD6402">
      <w:pPr>
        <w:rPr>
          <w:rFonts w:ascii="Times New Roman" w:hAnsi="Times New Roman" w:cs="Times New Roman"/>
          <w:b/>
          <w:bCs/>
        </w:rPr>
      </w:pPr>
    </w:p>
    <w:p w:rsidR="00AD6402" w:rsidRDefault="007B2BE2" w:rsidP="007B2BE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A456A4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D6402" w:rsidRPr="00AD6402">
        <w:rPr>
          <w:rFonts w:ascii="Times New Roman" w:hAnsi="Times New Roman" w:cs="Times New Roman"/>
          <w:b/>
          <w:bCs/>
          <w:sz w:val="32"/>
          <w:szCs w:val="32"/>
        </w:rPr>
        <w:t>Должностная ин</w:t>
      </w:r>
      <w:r>
        <w:rPr>
          <w:rFonts w:ascii="Times New Roman" w:hAnsi="Times New Roman" w:cs="Times New Roman"/>
          <w:b/>
          <w:bCs/>
          <w:sz w:val="32"/>
          <w:szCs w:val="32"/>
        </w:rPr>
        <w:t>струкция библиотекаря</w:t>
      </w:r>
    </w:p>
    <w:p w:rsidR="007B2BE2" w:rsidRDefault="007B2BE2" w:rsidP="007B2BE2">
      <w:pPr>
        <w:pStyle w:val="a6"/>
        <w:shd w:val="clear" w:color="auto" w:fill="auto"/>
        <w:spacing w:before="0" w:after="0" w:line="250" w:lineRule="exact"/>
        <w:rPr>
          <w:b/>
          <w:bCs/>
          <w:color w:val="000000"/>
          <w:spacing w:val="0"/>
          <w:sz w:val="32"/>
          <w:szCs w:val="32"/>
        </w:rPr>
      </w:pPr>
      <w:r>
        <w:rPr>
          <w:b/>
          <w:bCs/>
          <w:color w:val="000000"/>
          <w:spacing w:val="0"/>
          <w:sz w:val="32"/>
          <w:szCs w:val="32"/>
        </w:rPr>
        <w:t xml:space="preserve">  </w:t>
      </w:r>
    </w:p>
    <w:p w:rsidR="007B2BE2" w:rsidRPr="007B2BE2" w:rsidRDefault="007B2BE2" w:rsidP="00164A04">
      <w:pPr>
        <w:pStyle w:val="a6"/>
        <w:numPr>
          <w:ilvl w:val="0"/>
          <w:numId w:val="21"/>
        </w:numPr>
        <w:shd w:val="clear" w:color="auto" w:fill="auto"/>
        <w:spacing w:before="0" w:after="0" w:line="250" w:lineRule="exact"/>
        <w:rPr>
          <w:b/>
          <w:sz w:val="24"/>
          <w:szCs w:val="24"/>
        </w:rPr>
      </w:pPr>
      <w:r w:rsidRPr="007B2BE2">
        <w:rPr>
          <w:b/>
          <w:sz w:val="24"/>
          <w:szCs w:val="24"/>
        </w:rPr>
        <w:t>Общие положения</w:t>
      </w:r>
    </w:p>
    <w:p w:rsidR="007B2BE2" w:rsidRPr="007B2BE2" w:rsidRDefault="007B2BE2" w:rsidP="007B2BE2">
      <w:pPr>
        <w:pStyle w:val="a6"/>
        <w:shd w:val="clear" w:color="auto" w:fill="auto"/>
        <w:spacing w:before="0" w:after="0" w:line="250" w:lineRule="exact"/>
        <w:jc w:val="center"/>
        <w:rPr>
          <w:sz w:val="24"/>
          <w:szCs w:val="24"/>
        </w:rPr>
      </w:pPr>
    </w:p>
    <w:p w:rsidR="007B2BE2" w:rsidRPr="007B2BE2" w:rsidRDefault="007B2BE2" w:rsidP="00164A04">
      <w:pPr>
        <w:pStyle w:val="a6"/>
        <w:numPr>
          <w:ilvl w:val="0"/>
          <w:numId w:val="9"/>
        </w:numPr>
        <w:shd w:val="clear" w:color="auto" w:fill="auto"/>
        <w:tabs>
          <w:tab w:val="left" w:pos="788"/>
        </w:tabs>
        <w:spacing w:before="0" w:after="0" w:line="250" w:lineRule="exact"/>
        <w:ind w:left="20" w:right="-36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 xml:space="preserve">На должность библиотекаря назначается лицо, </w:t>
      </w:r>
      <w:r>
        <w:rPr>
          <w:sz w:val="24"/>
          <w:szCs w:val="24"/>
        </w:rPr>
        <w:t xml:space="preserve">имеющее высшее профессиональное </w:t>
      </w:r>
      <w:r w:rsidRPr="007B2BE2">
        <w:rPr>
          <w:sz w:val="24"/>
          <w:szCs w:val="24"/>
        </w:rPr>
        <w:t xml:space="preserve">образование и стаж работы по </w:t>
      </w:r>
      <w:r w:rsidR="00164A04">
        <w:rPr>
          <w:sz w:val="24"/>
          <w:szCs w:val="24"/>
        </w:rPr>
        <w:t xml:space="preserve">  </w:t>
      </w:r>
      <w:r w:rsidRPr="007B2BE2">
        <w:rPr>
          <w:sz w:val="24"/>
          <w:szCs w:val="24"/>
        </w:rPr>
        <w:t>специальности</w:t>
      </w:r>
      <w:r w:rsidR="00164A04">
        <w:rPr>
          <w:sz w:val="24"/>
          <w:szCs w:val="24"/>
        </w:rPr>
        <w:t xml:space="preserve">  </w:t>
      </w:r>
      <w:r w:rsidRPr="007B2BE2">
        <w:rPr>
          <w:sz w:val="24"/>
          <w:szCs w:val="24"/>
        </w:rPr>
        <w:t xml:space="preserve"> не </w:t>
      </w:r>
      <w:r w:rsidR="00164A04">
        <w:rPr>
          <w:sz w:val="24"/>
          <w:szCs w:val="24"/>
        </w:rPr>
        <w:t xml:space="preserve">  </w:t>
      </w:r>
      <w:r w:rsidRPr="007B2BE2">
        <w:rPr>
          <w:sz w:val="24"/>
          <w:szCs w:val="24"/>
        </w:rPr>
        <w:t xml:space="preserve">менее пяти </w:t>
      </w:r>
      <w:r w:rsidR="00164A04">
        <w:rPr>
          <w:sz w:val="24"/>
          <w:szCs w:val="24"/>
        </w:rPr>
        <w:t xml:space="preserve"> </w:t>
      </w:r>
      <w:r w:rsidRPr="007B2BE2">
        <w:rPr>
          <w:sz w:val="24"/>
          <w:szCs w:val="24"/>
        </w:rPr>
        <w:t>лет.</w:t>
      </w:r>
    </w:p>
    <w:p w:rsidR="007B2BE2" w:rsidRPr="007B2BE2" w:rsidRDefault="007B2BE2" w:rsidP="00164A04">
      <w:pPr>
        <w:pStyle w:val="a6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Библиотекарь назначается</w:t>
      </w:r>
      <w:r w:rsidR="00164A04">
        <w:rPr>
          <w:sz w:val="24"/>
          <w:szCs w:val="24"/>
        </w:rPr>
        <w:t xml:space="preserve"> </w:t>
      </w:r>
      <w:r w:rsidRPr="007B2BE2">
        <w:rPr>
          <w:sz w:val="24"/>
          <w:szCs w:val="24"/>
        </w:rPr>
        <w:t xml:space="preserve"> и</w:t>
      </w:r>
      <w:r w:rsidR="00164A04">
        <w:rPr>
          <w:sz w:val="24"/>
          <w:szCs w:val="24"/>
        </w:rPr>
        <w:t xml:space="preserve"> </w:t>
      </w:r>
      <w:r w:rsidRPr="007B2BE2">
        <w:rPr>
          <w:sz w:val="24"/>
          <w:szCs w:val="24"/>
        </w:rPr>
        <w:t xml:space="preserve"> освобождается </w:t>
      </w:r>
      <w:r w:rsidR="00164A04">
        <w:rPr>
          <w:sz w:val="24"/>
          <w:szCs w:val="24"/>
        </w:rPr>
        <w:t xml:space="preserve"> </w:t>
      </w:r>
      <w:r w:rsidRPr="007B2BE2">
        <w:rPr>
          <w:sz w:val="24"/>
          <w:szCs w:val="24"/>
        </w:rPr>
        <w:t>от должности</w:t>
      </w:r>
      <w:r w:rsidR="00164A04">
        <w:rPr>
          <w:sz w:val="24"/>
          <w:szCs w:val="24"/>
        </w:rPr>
        <w:t xml:space="preserve"> </w:t>
      </w:r>
      <w:r w:rsidRPr="007B2BE2">
        <w:rPr>
          <w:sz w:val="24"/>
          <w:szCs w:val="24"/>
        </w:rPr>
        <w:t xml:space="preserve"> директором </w:t>
      </w:r>
      <w:r w:rsidR="00164A04">
        <w:rPr>
          <w:sz w:val="24"/>
          <w:szCs w:val="24"/>
        </w:rPr>
        <w:t xml:space="preserve">  </w:t>
      </w:r>
      <w:r w:rsidRPr="007B2BE2">
        <w:rPr>
          <w:sz w:val="24"/>
          <w:szCs w:val="24"/>
        </w:rPr>
        <w:t>школы.</w:t>
      </w:r>
    </w:p>
    <w:p w:rsidR="007B2BE2" w:rsidRPr="007B2BE2" w:rsidRDefault="007B2BE2" w:rsidP="00164A04">
      <w:pPr>
        <w:pStyle w:val="a6"/>
        <w:numPr>
          <w:ilvl w:val="0"/>
          <w:numId w:val="9"/>
        </w:numPr>
        <w:shd w:val="clear" w:color="auto" w:fill="auto"/>
        <w:tabs>
          <w:tab w:val="left" w:pos="705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 xml:space="preserve">Библиотекарь </w:t>
      </w:r>
      <w:r w:rsidRPr="007B2BE2">
        <w:rPr>
          <w:b/>
          <w:sz w:val="24"/>
          <w:szCs w:val="24"/>
        </w:rPr>
        <w:t>должен знать</w:t>
      </w:r>
      <w:r w:rsidRPr="007B2BE2">
        <w:rPr>
          <w:sz w:val="24"/>
          <w:szCs w:val="24"/>
        </w:rPr>
        <w:t>:</w:t>
      </w:r>
    </w:p>
    <w:p w:rsidR="007B2BE2" w:rsidRPr="007B2BE2" w:rsidRDefault="007B2BE2" w:rsidP="00164A04">
      <w:pPr>
        <w:pStyle w:val="a6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50" w:lineRule="exact"/>
        <w:ind w:left="20" w:right="260" w:firstLine="547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постановления Правительства РФ, определ</w:t>
      </w:r>
      <w:r>
        <w:rPr>
          <w:sz w:val="24"/>
          <w:szCs w:val="24"/>
        </w:rPr>
        <w:t xml:space="preserve">яющие развитие культуры, основы </w:t>
      </w:r>
      <w:r w:rsidRPr="007B2BE2">
        <w:rPr>
          <w:sz w:val="24"/>
          <w:szCs w:val="24"/>
        </w:rPr>
        <w:t>законодательства о культуре, закон «Об образовании в Российской Федерации»;</w:t>
      </w:r>
    </w:p>
    <w:p w:rsidR="007B2BE2" w:rsidRPr="007B2BE2" w:rsidRDefault="007B2BE2" w:rsidP="00164A04">
      <w:pPr>
        <w:pStyle w:val="a6"/>
        <w:shd w:val="clear" w:color="auto" w:fill="auto"/>
        <w:tabs>
          <w:tab w:val="left" w:pos="567"/>
        </w:tabs>
        <w:spacing w:before="0" w:after="0" w:line="250" w:lineRule="exact"/>
        <w:ind w:left="20" w:firstLine="547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-руководящие документы вышестоящих органов по вопросам библиотечной работы;</w:t>
      </w:r>
    </w:p>
    <w:p w:rsidR="007B2BE2" w:rsidRPr="007B2BE2" w:rsidRDefault="007B2BE2" w:rsidP="00164A04">
      <w:pPr>
        <w:pStyle w:val="a6"/>
        <w:numPr>
          <w:ilvl w:val="0"/>
          <w:numId w:val="10"/>
        </w:numPr>
        <w:shd w:val="clear" w:color="auto" w:fill="auto"/>
        <w:tabs>
          <w:tab w:val="left" w:pos="470"/>
          <w:tab w:val="left" w:pos="567"/>
        </w:tabs>
        <w:spacing w:before="0" w:after="0" w:line="250" w:lineRule="exact"/>
        <w:ind w:left="20" w:firstLine="547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основы экономики, организации труда и управления;</w:t>
      </w:r>
    </w:p>
    <w:p w:rsidR="007B2BE2" w:rsidRPr="007B2BE2" w:rsidRDefault="007B2BE2" w:rsidP="00164A04">
      <w:pPr>
        <w:pStyle w:val="a6"/>
        <w:numPr>
          <w:ilvl w:val="0"/>
          <w:numId w:val="10"/>
        </w:numPr>
        <w:shd w:val="clear" w:color="auto" w:fill="auto"/>
        <w:tabs>
          <w:tab w:val="left" w:pos="465"/>
          <w:tab w:val="left" w:pos="567"/>
        </w:tabs>
        <w:spacing w:before="0" w:after="0" w:line="250" w:lineRule="exact"/>
        <w:ind w:left="20" w:firstLine="547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теорию и практику библиотечного дела;</w:t>
      </w:r>
    </w:p>
    <w:p w:rsidR="007B2BE2" w:rsidRPr="007B2BE2" w:rsidRDefault="007B2BE2" w:rsidP="00164A04">
      <w:pPr>
        <w:pStyle w:val="a6"/>
        <w:numPr>
          <w:ilvl w:val="0"/>
          <w:numId w:val="10"/>
        </w:numPr>
        <w:shd w:val="clear" w:color="auto" w:fill="auto"/>
        <w:tabs>
          <w:tab w:val="left" w:pos="505"/>
          <w:tab w:val="left" w:pos="567"/>
        </w:tabs>
        <w:spacing w:before="0" w:after="180" w:line="250" w:lineRule="exact"/>
        <w:ind w:left="20" w:right="260" w:firstLine="547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основы трудового законодательства; правила по охран</w:t>
      </w:r>
      <w:r>
        <w:rPr>
          <w:sz w:val="24"/>
          <w:szCs w:val="24"/>
        </w:rPr>
        <w:t xml:space="preserve">е труда, технике безопасности и </w:t>
      </w:r>
      <w:r w:rsidRPr="007B2BE2">
        <w:rPr>
          <w:sz w:val="24"/>
          <w:szCs w:val="24"/>
        </w:rPr>
        <w:t>противопожарной защите, СаПиН.</w:t>
      </w:r>
    </w:p>
    <w:p w:rsidR="007B2BE2" w:rsidRPr="007B2BE2" w:rsidRDefault="007B2BE2" w:rsidP="00164A04">
      <w:pPr>
        <w:pStyle w:val="a6"/>
        <w:numPr>
          <w:ilvl w:val="0"/>
          <w:numId w:val="21"/>
        </w:numPr>
        <w:shd w:val="clear" w:color="auto" w:fill="auto"/>
        <w:spacing w:before="0" w:after="0" w:line="250" w:lineRule="exact"/>
        <w:jc w:val="both"/>
        <w:rPr>
          <w:b/>
          <w:sz w:val="24"/>
          <w:szCs w:val="24"/>
        </w:rPr>
      </w:pPr>
      <w:r w:rsidRPr="007B2BE2">
        <w:rPr>
          <w:b/>
          <w:sz w:val="24"/>
          <w:szCs w:val="24"/>
        </w:rPr>
        <w:t>Должностные обязанности</w:t>
      </w:r>
    </w:p>
    <w:p w:rsidR="007B2BE2" w:rsidRPr="00164A04" w:rsidRDefault="007B2BE2" w:rsidP="00164A04">
      <w:pPr>
        <w:pStyle w:val="51"/>
        <w:shd w:val="clear" w:color="auto" w:fill="auto"/>
        <w:ind w:left="20" w:right="260" w:firstLine="56"/>
        <w:jc w:val="both"/>
        <w:rPr>
          <w:sz w:val="24"/>
          <w:szCs w:val="24"/>
        </w:rPr>
      </w:pPr>
      <w:r w:rsidRPr="007B2BE2">
        <w:rPr>
          <w:rStyle w:val="510pt"/>
          <w:sz w:val="24"/>
          <w:szCs w:val="24"/>
        </w:rPr>
        <w:t>Библиотекарь;</w:t>
      </w:r>
      <w:r w:rsidRPr="007B2BE2">
        <w:rPr>
          <w:rStyle w:val="510pt"/>
          <w:sz w:val="24"/>
          <w:szCs w:val="24"/>
        </w:rPr>
        <w:br/>
      </w:r>
      <w:r w:rsidRPr="00164A04">
        <w:rPr>
          <w:sz w:val="24"/>
          <w:szCs w:val="24"/>
        </w:rPr>
        <w:t>2.1. Анализирует: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609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проблемы формирования библиотечного фонда;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609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результаты работы школьной библиотеки;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614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перспективные возможности школы в области формирования библиотечного фонда;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99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форму и содержание внеклассных мероприятий, проводимых библиотекой.</w:t>
      </w:r>
    </w:p>
    <w:p w:rsidR="007B2BE2" w:rsidRPr="007B2BE2" w:rsidRDefault="00164A04" w:rsidP="00164A04">
      <w:pPr>
        <w:pStyle w:val="51"/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7B2BE2" w:rsidRPr="007B2BE2">
        <w:rPr>
          <w:sz w:val="24"/>
          <w:szCs w:val="24"/>
        </w:rPr>
        <w:t>Прогнозирует: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77"/>
        </w:tabs>
        <w:spacing w:before="0" w:after="0" w:line="250" w:lineRule="exact"/>
        <w:ind w:left="20" w:right="26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тенденции изменения ситуации в обществе и обра</w:t>
      </w:r>
      <w:r w:rsidR="00164A04">
        <w:rPr>
          <w:sz w:val="24"/>
          <w:szCs w:val="24"/>
        </w:rPr>
        <w:t xml:space="preserve">зовании для формирования заказа </w:t>
      </w:r>
      <w:r w:rsidRPr="007B2BE2">
        <w:rPr>
          <w:sz w:val="24"/>
          <w:szCs w:val="24"/>
        </w:rPr>
        <w:t>на необходимую учебно-методическую, научную и художественную литературу;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604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последствия запланированной работы библиотеки.</w:t>
      </w:r>
    </w:p>
    <w:p w:rsidR="007B2BE2" w:rsidRPr="007B2BE2" w:rsidRDefault="00164A04" w:rsidP="00164A04">
      <w:pPr>
        <w:pStyle w:val="51"/>
        <w:shd w:val="clear" w:color="auto" w:fill="auto"/>
        <w:tabs>
          <w:tab w:val="left" w:pos="753"/>
        </w:tabs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7B2BE2" w:rsidRPr="007B2BE2">
        <w:rPr>
          <w:sz w:val="24"/>
          <w:szCs w:val="24"/>
        </w:rPr>
        <w:t>Планирует и организует: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70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учет и установленную отчетность;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99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формирование библиотечного фонда;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90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текущее и перспективное планирование работы школьной библиотеки;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604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выдачу и сбор учебников;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99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выставки литературы;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86"/>
        </w:tabs>
        <w:spacing w:before="0" w:after="0" w:line="250" w:lineRule="exact"/>
        <w:ind w:left="20" w:right="84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совместно с педагогическим коллективом ра</w:t>
      </w:r>
      <w:r w:rsidR="00164A04">
        <w:rPr>
          <w:sz w:val="24"/>
          <w:szCs w:val="24"/>
        </w:rPr>
        <w:t xml:space="preserve">зностороннюю массовую работу по </w:t>
      </w:r>
      <w:r w:rsidRPr="007B2BE2">
        <w:rPr>
          <w:sz w:val="24"/>
          <w:szCs w:val="24"/>
        </w:rPr>
        <w:t xml:space="preserve">пропаганде книги, привлекая к участию в этой работе </w:t>
      </w:r>
      <w:r w:rsidR="00164A04">
        <w:rPr>
          <w:sz w:val="24"/>
          <w:szCs w:val="24"/>
        </w:rPr>
        <w:t xml:space="preserve">деятелей литературы, искусства, </w:t>
      </w:r>
      <w:r w:rsidRPr="007B2BE2">
        <w:rPr>
          <w:sz w:val="24"/>
          <w:szCs w:val="24"/>
        </w:rPr>
        <w:t>родителей;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99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работу читательского актива;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91"/>
        </w:tabs>
        <w:spacing w:before="0" w:after="0" w:line="250" w:lineRule="exact"/>
        <w:ind w:left="20" w:right="26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lastRenderedPageBreak/>
        <w:t>просветительскую работу для учеников, родит</w:t>
      </w:r>
      <w:r w:rsidR="00164A04">
        <w:rPr>
          <w:sz w:val="24"/>
          <w:szCs w:val="24"/>
        </w:rPr>
        <w:t xml:space="preserve">елей (законных представителей), </w:t>
      </w:r>
      <w:r w:rsidRPr="007B2BE2">
        <w:rPr>
          <w:sz w:val="24"/>
          <w:szCs w:val="24"/>
        </w:rPr>
        <w:t>принимает родителей (законных представителей) по вопросам привития интереса к книге;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604"/>
        </w:tabs>
        <w:spacing w:before="0" w:after="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контроль сохранности библиотечного фонда;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86"/>
        </w:tabs>
        <w:spacing w:before="0" w:after="0" w:line="250" w:lineRule="exact"/>
        <w:ind w:left="20" w:right="26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изучение с учениками основ библиотечно-библиографической грамотности и</w:t>
      </w:r>
      <w:r w:rsidRPr="007B2BE2">
        <w:rPr>
          <w:sz w:val="24"/>
          <w:szCs w:val="24"/>
        </w:rPr>
        <w:br/>
        <w:t>культуры чтения;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99"/>
        </w:tabs>
        <w:spacing w:before="0" w:after="220" w:line="25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совместную деятельность школьной и городской библиотек.</w:t>
      </w:r>
    </w:p>
    <w:p w:rsidR="007B2BE2" w:rsidRPr="007B2BE2" w:rsidRDefault="007B2BE2" w:rsidP="00164A04">
      <w:pPr>
        <w:pStyle w:val="51"/>
        <w:shd w:val="clear" w:color="auto" w:fill="auto"/>
        <w:spacing w:after="26" w:line="200" w:lineRule="exact"/>
        <w:ind w:left="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2.4. Координирует: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599"/>
        </w:tabs>
        <w:spacing w:before="0" w:after="0" w:line="190" w:lineRule="exact"/>
        <w:ind w:left="20" w:firstLine="320"/>
        <w:jc w:val="both"/>
        <w:rPr>
          <w:sz w:val="24"/>
          <w:szCs w:val="24"/>
        </w:rPr>
      </w:pPr>
      <w:r w:rsidRPr="007B2BE2">
        <w:rPr>
          <w:sz w:val="24"/>
          <w:szCs w:val="24"/>
        </w:rPr>
        <w:t>работу сотрудников школьной библиотеки;</w:t>
      </w:r>
    </w:p>
    <w:p w:rsidR="007B2BE2" w:rsidRPr="007B2BE2" w:rsidRDefault="007B2BE2" w:rsidP="00164A04">
      <w:pPr>
        <w:pStyle w:val="a6"/>
        <w:numPr>
          <w:ilvl w:val="0"/>
          <w:numId w:val="11"/>
        </w:numPr>
        <w:shd w:val="clear" w:color="auto" w:fill="auto"/>
        <w:tabs>
          <w:tab w:val="left" w:pos="621"/>
        </w:tabs>
        <w:spacing w:before="0" w:after="0" w:line="250" w:lineRule="exact"/>
        <w:ind w:left="40" w:right="380" w:firstLine="280"/>
        <w:jc w:val="both"/>
        <w:rPr>
          <w:sz w:val="24"/>
          <w:szCs w:val="24"/>
        </w:rPr>
      </w:pPr>
      <w:r w:rsidRPr="007B2BE2">
        <w:rPr>
          <w:spacing w:val="10"/>
          <w:sz w:val="24"/>
          <w:szCs w:val="24"/>
        </w:rPr>
        <w:t>работу классных руководителей по обеспечению учащихся необходимой учебной литературой;</w:t>
      </w:r>
    </w:p>
    <w:p w:rsidR="007B2BE2" w:rsidRPr="007B2BE2" w:rsidRDefault="007B2BE2" w:rsidP="00164A04">
      <w:pPr>
        <w:pStyle w:val="a6"/>
        <w:shd w:val="clear" w:color="auto" w:fill="auto"/>
        <w:tabs>
          <w:tab w:val="left" w:pos="621"/>
        </w:tabs>
        <w:spacing w:before="0" w:after="0" w:line="190" w:lineRule="exact"/>
        <w:ind w:left="340"/>
        <w:jc w:val="both"/>
        <w:rPr>
          <w:sz w:val="24"/>
          <w:szCs w:val="24"/>
        </w:rPr>
      </w:pPr>
    </w:p>
    <w:p w:rsidR="00B75BC8" w:rsidRPr="00211D87" w:rsidRDefault="00164A04" w:rsidP="00164A04">
      <w:pPr>
        <w:pStyle w:val="51"/>
        <w:shd w:val="clear" w:color="auto" w:fill="auto"/>
        <w:tabs>
          <w:tab w:val="left" w:pos="390"/>
        </w:tabs>
        <w:ind w:left="40"/>
        <w:jc w:val="both"/>
        <w:rPr>
          <w:sz w:val="24"/>
          <w:szCs w:val="24"/>
        </w:rPr>
      </w:pPr>
      <w:r w:rsidRPr="00211D87">
        <w:rPr>
          <w:rStyle w:val="50"/>
          <w:b/>
          <w:bCs/>
          <w:i/>
          <w:iCs/>
          <w:sz w:val="24"/>
          <w:szCs w:val="24"/>
        </w:rPr>
        <w:t>2.5.</w:t>
      </w:r>
      <w:r w:rsidR="007B2BE2" w:rsidRPr="00211D87">
        <w:rPr>
          <w:rStyle w:val="50"/>
          <w:b/>
          <w:bCs/>
          <w:i/>
          <w:iCs/>
          <w:sz w:val="24"/>
          <w:szCs w:val="24"/>
        </w:rPr>
        <w:t>Контролирует:</w:t>
      </w:r>
    </w:p>
    <w:p w:rsidR="00B75BC8" w:rsidRPr="00211D87" w:rsidRDefault="00B75BC8" w:rsidP="00164A04">
      <w:pPr>
        <w:pStyle w:val="30"/>
        <w:numPr>
          <w:ilvl w:val="0"/>
          <w:numId w:val="18"/>
        </w:numPr>
        <w:shd w:val="clear" w:color="auto" w:fill="auto"/>
        <w:tabs>
          <w:tab w:val="left" w:pos="429"/>
        </w:tabs>
        <w:ind w:left="567" w:hanging="207"/>
        <w:rPr>
          <w:b w:val="0"/>
          <w:i w:val="0"/>
          <w:color w:val="auto"/>
          <w:sz w:val="24"/>
          <w:szCs w:val="24"/>
        </w:rPr>
      </w:pPr>
      <w:r w:rsidRPr="00211D87">
        <w:rPr>
          <w:b w:val="0"/>
          <w:i w:val="0"/>
          <w:color w:val="auto"/>
          <w:sz w:val="24"/>
          <w:szCs w:val="24"/>
        </w:rPr>
        <w:t>ежемесячное отслеживание обновлений Федерального списка экстремистских материалов на сайте Министерства юстиции Российской Федерации;</w:t>
      </w:r>
    </w:p>
    <w:p w:rsidR="00B75BC8" w:rsidRPr="00211D87" w:rsidRDefault="00B75BC8" w:rsidP="00164A04">
      <w:pPr>
        <w:pStyle w:val="30"/>
        <w:numPr>
          <w:ilvl w:val="0"/>
          <w:numId w:val="18"/>
        </w:numPr>
        <w:shd w:val="clear" w:color="auto" w:fill="auto"/>
        <w:tabs>
          <w:tab w:val="left" w:pos="429"/>
        </w:tabs>
        <w:ind w:left="567" w:hanging="207"/>
        <w:rPr>
          <w:b w:val="0"/>
          <w:i w:val="0"/>
          <w:color w:val="auto"/>
          <w:sz w:val="24"/>
          <w:szCs w:val="24"/>
        </w:rPr>
      </w:pPr>
      <w:r w:rsidRPr="00211D87">
        <w:rPr>
          <w:b w:val="0"/>
          <w:i w:val="0"/>
          <w:color w:val="auto"/>
          <w:sz w:val="24"/>
          <w:szCs w:val="24"/>
        </w:rPr>
        <w:t>при обновлении Федерального списка экстремистских материалов проводить проверку библиотечного фонда на наличие новых наименований экстремистских материалов;</w:t>
      </w:r>
    </w:p>
    <w:p w:rsidR="00B75BC8" w:rsidRPr="00211D87" w:rsidRDefault="00B75BC8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594"/>
        </w:tabs>
        <w:spacing w:before="0" w:after="0" w:line="250" w:lineRule="exact"/>
        <w:ind w:left="4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работу сотрудников библиотеки;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602"/>
        </w:tabs>
        <w:spacing w:before="0" w:after="0" w:line="250" w:lineRule="exact"/>
        <w:ind w:left="4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соблюдение в библиотеке и хранилищах правил т</w:t>
      </w:r>
      <w:r w:rsidR="00B75BC8" w:rsidRPr="00211D87">
        <w:rPr>
          <w:spacing w:val="10"/>
          <w:sz w:val="24"/>
          <w:szCs w:val="24"/>
        </w:rPr>
        <w:t xml:space="preserve">ехники безопасности, санитарии, </w:t>
      </w:r>
      <w:r w:rsidRPr="00211D87">
        <w:rPr>
          <w:spacing w:val="10"/>
          <w:sz w:val="24"/>
          <w:szCs w:val="24"/>
        </w:rPr>
        <w:t>противопожарной безопасности;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589"/>
        </w:tabs>
        <w:spacing w:before="0" w:after="0" w:line="250" w:lineRule="exact"/>
        <w:ind w:left="4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соблюдение учениками и сотрудниками школы правил пользования библиотекой: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611"/>
        </w:tabs>
        <w:spacing w:before="0" w:after="0" w:line="250" w:lineRule="exact"/>
        <w:ind w:left="40" w:right="38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сохранность учебников, научной и художес</w:t>
      </w:r>
      <w:r w:rsidR="00164A04" w:rsidRPr="00211D87">
        <w:rPr>
          <w:spacing w:val="10"/>
          <w:sz w:val="24"/>
          <w:szCs w:val="24"/>
        </w:rPr>
        <w:t xml:space="preserve">твенной литературы, сдаваемой в </w:t>
      </w:r>
      <w:r w:rsidRPr="00211D87">
        <w:rPr>
          <w:spacing w:val="10"/>
          <w:sz w:val="24"/>
          <w:szCs w:val="24"/>
        </w:rPr>
        <w:t>библиотеку.</w:t>
      </w:r>
    </w:p>
    <w:p w:rsidR="007B2BE2" w:rsidRPr="00211D87" w:rsidRDefault="00164A04" w:rsidP="00164A04">
      <w:pPr>
        <w:pStyle w:val="51"/>
        <w:shd w:val="clear" w:color="auto" w:fill="auto"/>
        <w:tabs>
          <w:tab w:val="left" w:pos="400"/>
        </w:tabs>
        <w:ind w:left="40"/>
        <w:jc w:val="both"/>
        <w:rPr>
          <w:sz w:val="24"/>
          <w:szCs w:val="24"/>
        </w:rPr>
      </w:pPr>
      <w:r w:rsidRPr="00211D87">
        <w:rPr>
          <w:rStyle w:val="50"/>
          <w:b/>
          <w:bCs/>
          <w:i/>
          <w:iCs/>
          <w:sz w:val="24"/>
          <w:szCs w:val="24"/>
        </w:rPr>
        <w:t>2.6.</w:t>
      </w:r>
      <w:r w:rsidR="007B2BE2" w:rsidRPr="00211D87">
        <w:rPr>
          <w:rStyle w:val="50"/>
          <w:b/>
          <w:bCs/>
          <w:i/>
          <w:iCs/>
          <w:sz w:val="24"/>
          <w:szCs w:val="24"/>
        </w:rPr>
        <w:t>Корректирует: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589"/>
        </w:tabs>
        <w:spacing w:before="0" w:after="0" w:line="250" w:lineRule="exact"/>
        <w:ind w:left="4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заявку на комплектование библиотечного фонда;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594"/>
        </w:tabs>
        <w:spacing w:before="0" w:after="0" w:line="250" w:lineRule="exact"/>
        <w:ind w:left="4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планы работы библиотеки.</w:t>
      </w:r>
    </w:p>
    <w:p w:rsidR="007B2BE2" w:rsidRPr="00211D87" w:rsidRDefault="00164A04" w:rsidP="00164A04">
      <w:pPr>
        <w:pStyle w:val="51"/>
        <w:shd w:val="clear" w:color="auto" w:fill="auto"/>
        <w:tabs>
          <w:tab w:val="left" w:pos="395"/>
        </w:tabs>
        <w:ind w:left="40"/>
        <w:jc w:val="both"/>
        <w:rPr>
          <w:sz w:val="24"/>
          <w:szCs w:val="24"/>
        </w:rPr>
      </w:pPr>
      <w:r w:rsidRPr="00211D87">
        <w:rPr>
          <w:rStyle w:val="50"/>
          <w:b/>
          <w:bCs/>
          <w:i/>
          <w:iCs/>
          <w:sz w:val="24"/>
          <w:szCs w:val="24"/>
        </w:rPr>
        <w:t>2.7.</w:t>
      </w:r>
      <w:r w:rsidR="007B2BE2" w:rsidRPr="00211D87">
        <w:rPr>
          <w:rStyle w:val="50"/>
          <w:b/>
          <w:bCs/>
          <w:i/>
          <w:iCs/>
          <w:sz w:val="24"/>
          <w:szCs w:val="24"/>
        </w:rPr>
        <w:t>Разрабатывает: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594"/>
        </w:tabs>
        <w:spacing w:before="0" w:after="0" w:line="250" w:lineRule="exact"/>
        <w:ind w:left="4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правила пользования библиотечным фондом;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598"/>
        </w:tabs>
        <w:spacing w:before="0" w:after="0" w:line="250" w:lineRule="exact"/>
        <w:ind w:left="4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каталоги, картотеки, рекомендательные списки литературы.</w:t>
      </w:r>
    </w:p>
    <w:p w:rsidR="007B2BE2" w:rsidRPr="00211D87" w:rsidRDefault="00164A04" w:rsidP="00164A04">
      <w:pPr>
        <w:pStyle w:val="51"/>
        <w:shd w:val="clear" w:color="auto" w:fill="auto"/>
        <w:tabs>
          <w:tab w:val="left" w:pos="381"/>
        </w:tabs>
        <w:jc w:val="both"/>
        <w:rPr>
          <w:sz w:val="24"/>
          <w:szCs w:val="24"/>
        </w:rPr>
      </w:pPr>
      <w:r w:rsidRPr="00211D87">
        <w:rPr>
          <w:rStyle w:val="50"/>
          <w:b/>
          <w:bCs/>
          <w:i/>
          <w:iCs/>
          <w:sz w:val="24"/>
          <w:szCs w:val="24"/>
        </w:rPr>
        <w:t>2.8.</w:t>
      </w:r>
      <w:r w:rsidR="007B2BE2" w:rsidRPr="00211D87">
        <w:rPr>
          <w:rStyle w:val="50"/>
          <w:b/>
          <w:bCs/>
          <w:i/>
          <w:iCs/>
          <w:sz w:val="24"/>
          <w:szCs w:val="24"/>
        </w:rPr>
        <w:t>Консультирует: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616"/>
        </w:tabs>
        <w:spacing w:before="0" w:after="0" w:line="250" w:lineRule="exact"/>
        <w:ind w:left="40" w:right="38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учителей по вопросам их самообразования и подбора научно-методической</w:t>
      </w:r>
      <w:r w:rsidRPr="00211D87">
        <w:rPr>
          <w:spacing w:val="10"/>
          <w:sz w:val="24"/>
          <w:szCs w:val="24"/>
        </w:rPr>
        <w:br/>
        <w:t>литературы;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616"/>
        </w:tabs>
        <w:spacing w:before="0" w:after="0" w:line="250" w:lineRule="exact"/>
        <w:ind w:left="40" w:right="38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 xml:space="preserve">родителей (законных представителей) по вопросу </w:t>
      </w:r>
      <w:r w:rsidR="00164A04" w:rsidRPr="00211D87">
        <w:rPr>
          <w:spacing w:val="10"/>
          <w:sz w:val="24"/>
          <w:szCs w:val="24"/>
        </w:rPr>
        <w:t xml:space="preserve">организации внеклассного чтения </w:t>
      </w:r>
      <w:r w:rsidRPr="00211D87">
        <w:rPr>
          <w:spacing w:val="10"/>
          <w:sz w:val="24"/>
          <w:szCs w:val="24"/>
        </w:rPr>
        <w:t>учащихся.</w:t>
      </w:r>
    </w:p>
    <w:p w:rsidR="007B2BE2" w:rsidRPr="00211D87" w:rsidRDefault="00164A04" w:rsidP="00164A04">
      <w:pPr>
        <w:pStyle w:val="51"/>
        <w:shd w:val="clear" w:color="auto" w:fill="auto"/>
        <w:jc w:val="both"/>
        <w:rPr>
          <w:sz w:val="24"/>
          <w:szCs w:val="24"/>
        </w:rPr>
      </w:pPr>
      <w:r w:rsidRPr="00211D87">
        <w:rPr>
          <w:rStyle w:val="50"/>
          <w:b/>
          <w:bCs/>
          <w:i/>
          <w:iCs/>
          <w:sz w:val="24"/>
          <w:szCs w:val="24"/>
        </w:rPr>
        <w:t>2.9.</w:t>
      </w:r>
      <w:r w:rsidR="007B2BE2" w:rsidRPr="00211D87">
        <w:rPr>
          <w:rStyle w:val="50"/>
          <w:b/>
          <w:bCs/>
          <w:i/>
          <w:iCs/>
          <w:sz w:val="24"/>
          <w:szCs w:val="24"/>
        </w:rPr>
        <w:t>Обеспечивает: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602"/>
        </w:tabs>
        <w:spacing w:before="0" w:after="0" w:line="250" w:lineRule="exact"/>
        <w:ind w:left="40" w:right="38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разрешенной необходимой справочной и художес</w:t>
      </w:r>
      <w:r w:rsidR="00164A04" w:rsidRPr="00211D87">
        <w:rPr>
          <w:spacing w:val="10"/>
          <w:sz w:val="24"/>
          <w:szCs w:val="24"/>
        </w:rPr>
        <w:t xml:space="preserve">твенной литературой учащихся во </w:t>
      </w:r>
      <w:r w:rsidRPr="00211D87">
        <w:rPr>
          <w:spacing w:val="10"/>
          <w:sz w:val="24"/>
          <w:szCs w:val="24"/>
        </w:rPr>
        <w:t>время проведения экзаменов;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589"/>
        </w:tabs>
        <w:spacing w:before="0" w:after="0" w:line="250" w:lineRule="exact"/>
        <w:ind w:left="4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своевременное комплектование библиотечного фонда;</w:t>
      </w:r>
    </w:p>
    <w:p w:rsidR="007B2BE2" w:rsidRPr="00211D87" w:rsidRDefault="007B2BE2" w:rsidP="00164A04">
      <w:pPr>
        <w:pStyle w:val="a6"/>
        <w:numPr>
          <w:ilvl w:val="0"/>
          <w:numId w:val="18"/>
        </w:numPr>
        <w:shd w:val="clear" w:color="auto" w:fill="auto"/>
        <w:tabs>
          <w:tab w:val="left" w:pos="626"/>
        </w:tabs>
        <w:spacing w:before="0" w:after="0" w:line="250" w:lineRule="exact"/>
        <w:ind w:left="40" w:right="380" w:firstLine="28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 xml:space="preserve">при отсутствии других библиотечных работников </w:t>
      </w:r>
      <w:r w:rsidR="00164A04" w:rsidRPr="00211D87">
        <w:rPr>
          <w:spacing w:val="10"/>
          <w:sz w:val="24"/>
          <w:szCs w:val="24"/>
        </w:rPr>
        <w:t xml:space="preserve">выполняет работы по обеспечению  </w:t>
      </w:r>
      <w:r w:rsidRPr="00211D87">
        <w:rPr>
          <w:spacing w:val="10"/>
          <w:sz w:val="24"/>
          <w:szCs w:val="24"/>
        </w:rPr>
        <w:t>библиотечных процессов в соответствии с ее профи</w:t>
      </w:r>
      <w:r w:rsidR="00164A04" w:rsidRPr="00211D87">
        <w:rPr>
          <w:spacing w:val="10"/>
          <w:sz w:val="24"/>
          <w:szCs w:val="24"/>
        </w:rPr>
        <w:t xml:space="preserve">лем (комплектование и обработку </w:t>
      </w:r>
      <w:r w:rsidRPr="00211D87">
        <w:rPr>
          <w:spacing w:val="10"/>
          <w:sz w:val="24"/>
          <w:szCs w:val="24"/>
        </w:rPr>
        <w:t>библиотечного фонда, организацию и использование каталогов и</w:t>
      </w:r>
      <w:r w:rsidR="00164A04" w:rsidRPr="00211D87">
        <w:rPr>
          <w:spacing w:val="10"/>
          <w:sz w:val="24"/>
          <w:szCs w:val="24"/>
        </w:rPr>
        <w:t xml:space="preserve"> других элементов </w:t>
      </w:r>
      <w:r w:rsidRPr="00211D87">
        <w:rPr>
          <w:spacing w:val="10"/>
          <w:sz w:val="24"/>
          <w:szCs w:val="24"/>
        </w:rPr>
        <w:t>справочно-библиографического аппарата, ведение и испол</w:t>
      </w:r>
      <w:r w:rsidR="00164A04" w:rsidRPr="00211D87">
        <w:rPr>
          <w:spacing w:val="10"/>
          <w:sz w:val="24"/>
          <w:szCs w:val="24"/>
        </w:rPr>
        <w:t xml:space="preserve">ьзование автоматизированных баз </w:t>
      </w:r>
      <w:r w:rsidRPr="00211D87">
        <w:rPr>
          <w:spacing w:val="10"/>
          <w:sz w:val="24"/>
          <w:szCs w:val="24"/>
        </w:rPr>
        <w:t>данных, учет, организацию и хранение ее фондов, обслуживание читателей и абонентов).</w:t>
      </w: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7B2BE2" w:rsidRPr="00211D87" w:rsidRDefault="007B2BE2" w:rsidP="00164A04">
      <w:pPr>
        <w:pStyle w:val="21"/>
        <w:numPr>
          <w:ilvl w:val="0"/>
          <w:numId w:val="21"/>
        </w:numPr>
        <w:shd w:val="clear" w:color="auto" w:fill="auto"/>
        <w:tabs>
          <w:tab w:val="left" w:pos="5291"/>
        </w:tabs>
        <w:spacing w:after="86" w:line="220" w:lineRule="exact"/>
        <w:jc w:val="both"/>
        <w:rPr>
          <w:b/>
          <w:color w:val="auto"/>
          <w:sz w:val="24"/>
          <w:szCs w:val="24"/>
        </w:rPr>
      </w:pPr>
      <w:r w:rsidRPr="00211D87">
        <w:rPr>
          <w:b/>
          <w:color w:val="auto"/>
          <w:sz w:val="24"/>
          <w:szCs w:val="24"/>
        </w:rPr>
        <w:t>Права</w:t>
      </w: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7B2BE2" w:rsidRPr="00211D87" w:rsidRDefault="007B2BE2" w:rsidP="00164A04">
      <w:pPr>
        <w:pStyle w:val="a6"/>
        <w:shd w:val="clear" w:color="auto" w:fill="auto"/>
        <w:spacing w:before="0" w:after="0" w:line="250" w:lineRule="exact"/>
        <w:ind w:left="4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Библиотекарь имеет право в пределах своей компетенции:</w:t>
      </w:r>
    </w:p>
    <w:p w:rsidR="007B2BE2" w:rsidRPr="00211D87" w:rsidRDefault="007B2BE2" w:rsidP="00164A04">
      <w:pPr>
        <w:pStyle w:val="a6"/>
        <w:numPr>
          <w:ilvl w:val="0"/>
          <w:numId w:val="20"/>
        </w:numPr>
        <w:shd w:val="clear" w:color="auto" w:fill="auto"/>
        <w:tabs>
          <w:tab w:val="left" w:pos="179"/>
        </w:tabs>
        <w:spacing w:before="0" w:after="0" w:line="250" w:lineRule="exact"/>
        <w:ind w:left="4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участвовать в управлении образовательно-воспитательным процессом школы;</w:t>
      </w:r>
    </w:p>
    <w:p w:rsidR="007B2BE2" w:rsidRPr="00211D87" w:rsidRDefault="007B2BE2" w:rsidP="00164A04">
      <w:pPr>
        <w:pStyle w:val="a6"/>
        <w:numPr>
          <w:ilvl w:val="0"/>
          <w:numId w:val="20"/>
        </w:numPr>
        <w:shd w:val="clear" w:color="auto" w:fill="auto"/>
        <w:tabs>
          <w:tab w:val="left" w:pos="174"/>
        </w:tabs>
        <w:spacing w:before="0" w:after="0" w:line="250" w:lineRule="exact"/>
        <w:ind w:left="4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представлять на рассмотрение директора общеобразовател</w:t>
      </w:r>
      <w:r w:rsidR="00164A04" w:rsidRPr="00211D87">
        <w:rPr>
          <w:spacing w:val="10"/>
          <w:sz w:val="24"/>
          <w:szCs w:val="24"/>
        </w:rPr>
        <w:t xml:space="preserve">ьного учреждения предложения по </w:t>
      </w:r>
      <w:r w:rsidRPr="00211D87">
        <w:rPr>
          <w:spacing w:val="10"/>
          <w:sz w:val="24"/>
          <w:szCs w:val="24"/>
        </w:rPr>
        <w:t>вопросам своей деятельности;</w:t>
      </w:r>
    </w:p>
    <w:p w:rsidR="007B2BE2" w:rsidRPr="00211D87" w:rsidRDefault="007B2BE2" w:rsidP="00164A04">
      <w:pPr>
        <w:pStyle w:val="a6"/>
        <w:numPr>
          <w:ilvl w:val="0"/>
          <w:numId w:val="20"/>
        </w:numPr>
        <w:shd w:val="clear" w:color="auto" w:fill="auto"/>
        <w:tabs>
          <w:tab w:val="left" w:pos="179"/>
        </w:tabs>
        <w:spacing w:before="0" w:after="0" w:line="250" w:lineRule="exact"/>
        <w:ind w:left="4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получать от руководителя и специалистов учреждения информацию, необхо</w:t>
      </w:r>
      <w:r w:rsidR="00164A04" w:rsidRPr="00211D87">
        <w:rPr>
          <w:spacing w:val="10"/>
          <w:sz w:val="24"/>
          <w:szCs w:val="24"/>
        </w:rPr>
        <w:t xml:space="preserve">димую для </w:t>
      </w:r>
      <w:r w:rsidRPr="00211D87">
        <w:rPr>
          <w:spacing w:val="10"/>
          <w:sz w:val="24"/>
          <w:szCs w:val="24"/>
        </w:rPr>
        <w:t>осуществления своей деятельности;</w:t>
      </w:r>
    </w:p>
    <w:p w:rsidR="007B2BE2" w:rsidRPr="00211D87" w:rsidRDefault="007B2BE2" w:rsidP="00164A04">
      <w:pPr>
        <w:pStyle w:val="a6"/>
        <w:numPr>
          <w:ilvl w:val="0"/>
          <w:numId w:val="20"/>
        </w:numPr>
        <w:shd w:val="clear" w:color="auto" w:fill="auto"/>
        <w:tabs>
          <w:tab w:val="left" w:pos="170"/>
        </w:tabs>
        <w:spacing w:before="0" w:after="0" w:line="250" w:lineRule="exact"/>
        <w:ind w:left="4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lastRenderedPageBreak/>
        <w:t>требовать от директора школы оказания содействия</w:t>
      </w:r>
      <w:r w:rsidR="00164A04" w:rsidRPr="00211D87">
        <w:rPr>
          <w:spacing w:val="10"/>
          <w:sz w:val="24"/>
          <w:szCs w:val="24"/>
        </w:rPr>
        <w:t xml:space="preserve"> в исполнении своих должностных</w:t>
      </w:r>
      <w:r w:rsidR="00211D87">
        <w:rPr>
          <w:spacing w:val="10"/>
          <w:sz w:val="24"/>
          <w:szCs w:val="24"/>
        </w:rPr>
        <w:t xml:space="preserve"> </w:t>
      </w:r>
      <w:r w:rsidRPr="00211D87">
        <w:rPr>
          <w:spacing w:val="10"/>
          <w:sz w:val="24"/>
          <w:szCs w:val="24"/>
        </w:rPr>
        <w:t>обязанностей;</w:t>
      </w:r>
    </w:p>
    <w:p w:rsidR="007B2BE2" w:rsidRPr="00211D87" w:rsidRDefault="007B2BE2" w:rsidP="00164A04">
      <w:pPr>
        <w:pStyle w:val="a6"/>
        <w:numPr>
          <w:ilvl w:val="0"/>
          <w:numId w:val="20"/>
        </w:numPr>
        <w:shd w:val="clear" w:color="auto" w:fill="auto"/>
        <w:tabs>
          <w:tab w:val="left" w:pos="179"/>
        </w:tabs>
        <w:spacing w:before="0" w:after="0" w:line="250" w:lineRule="exact"/>
        <w:ind w:left="4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на рабочее место, соответствующее требованиям охраны труда, на получение от</w:t>
      </w:r>
      <w:r w:rsidRPr="00211D87">
        <w:rPr>
          <w:spacing w:val="10"/>
          <w:sz w:val="24"/>
          <w:szCs w:val="24"/>
        </w:rPr>
        <w:br/>
        <w:t>работодателя достоверной информации об условиях и охране туда на рабочем месте;</w:t>
      </w:r>
    </w:p>
    <w:p w:rsidR="007B2BE2" w:rsidRPr="00211D87" w:rsidRDefault="007B2BE2" w:rsidP="00164A04">
      <w:pPr>
        <w:pStyle w:val="a6"/>
        <w:numPr>
          <w:ilvl w:val="0"/>
          <w:numId w:val="20"/>
        </w:numPr>
        <w:shd w:val="clear" w:color="auto" w:fill="auto"/>
        <w:tabs>
          <w:tab w:val="left" w:pos="179"/>
        </w:tabs>
        <w:spacing w:before="0" w:after="0" w:line="250" w:lineRule="exact"/>
        <w:ind w:left="4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повышать профессиональную квалификацию.</w:t>
      </w: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b/>
          <w:color w:val="auto"/>
          <w:sz w:val="24"/>
          <w:szCs w:val="24"/>
        </w:rPr>
      </w:pPr>
    </w:p>
    <w:p w:rsidR="007B2BE2" w:rsidRPr="00211D87" w:rsidRDefault="007B2BE2" w:rsidP="00164A04">
      <w:pPr>
        <w:pStyle w:val="21"/>
        <w:numPr>
          <w:ilvl w:val="0"/>
          <w:numId w:val="21"/>
        </w:numPr>
        <w:shd w:val="clear" w:color="auto" w:fill="auto"/>
        <w:tabs>
          <w:tab w:val="left" w:pos="5291"/>
        </w:tabs>
        <w:spacing w:after="86" w:line="220" w:lineRule="exact"/>
        <w:jc w:val="both"/>
        <w:rPr>
          <w:b/>
          <w:color w:val="auto"/>
          <w:sz w:val="24"/>
          <w:szCs w:val="24"/>
        </w:rPr>
      </w:pPr>
      <w:r w:rsidRPr="00211D87">
        <w:rPr>
          <w:b/>
          <w:color w:val="auto"/>
          <w:sz w:val="24"/>
          <w:szCs w:val="24"/>
        </w:rPr>
        <w:t>Ответственность</w:t>
      </w: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7B2BE2" w:rsidRPr="00211D87" w:rsidRDefault="007B2BE2" w:rsidP="00164A04">
      <w:pPr>
        <w:pStyle w:val="a6"/>
        <w:shd w:val="clear" w:color="auto" w:fill="auto"/>
        <w:spacing w:before="0" w:after="0" w:line="250" w:lineRule="exact"/>
        <w:ind w:left="4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Библиотекарь несет ответственность:</w:t>
      </w:r>
    </w:p>
    <w:p w:rsidR="007B2BE2" w:rsidRPr="00211D87" w:rsidRDefault="007B2BE2" w:rsidP="00164A04">
      <w:pPr>
        <w:pStyle w:val="a6"/>
        <w:numPr>
          <w:ilvl w:val="0"/>
          <w:numId w:val="20"/>
        </w:numPr>
        <w:shd w:val="clear" w:color="auto" w:fill="auto"/>
        <w:tabs>
          <w:tab w:val="left" w:pos="184"/>
        </w:tabs>
        <w:spacing w:before="0" w:after="0" w:line="250" w:lineRule="exact"/>
        <w:ind w:left="4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 xml:space="preserve">за неисполнение или ненадлежащее исполнение своих обязанностей </w:t>
      </w:r>
      <w:r w:rsidR="00F25A2E" w:rsidRPr="00211D87">
        <w:rPr>
          <w:spacing w:val="10"/>
          <w:sz w:val="24"/>
          <w:szCs w:val="24"/>
        </w:rPr>
        <w:t xml:space="preserve">предусмотренных </w:t>
      </w:r>
      <w:r w:rsidRPr="00211D87">
        <w:rPr>
          <w:spacing w:val="10"/>
          <w:sz w:val="24"/>
          <w:szCs w:val="24"/>
        </w:rPr>
        <w:t>настоящей инструкцией, и правил внутреннего</w:t>
      </w:r>
      <w:r w:rsidR="00F25A2E" w:rsidRPr="00211D87">
        <w:rPr>
          <w:spacing w:val="10"/>
          <w:sz w:val="24"/>
          <w:szCs w:val="24"/>
        </w:rPr>
        <w:t xml:space="preserve"> трудового распорядка школы – в </w:t>
      </w:r>
      <w:r w:rsidRPr="00211D87">
        <w:rPr>
          <w:spacing w:val="10"/>
          <w:sz w:val="24"/>
          <w:szCs w:val="24"/>
        </w:rPr>
        <w:t>соответствии с действующим трудовым законодательством;</w:t>
      </w:r>
    </w:p>
    <w:p w:rsidR="007B2BE2" w:rsidRPr="00211D87" w:rsidRDefault="007B2BE2" w:rsidP="00164A04">
      <w:pPr>
        <w:pStyle w:val="a6"/>
        <w:numPr>
          <w:ilvl w:val="0"/>
          <w:numId w:val="20"/>
        </w:numPr>
        <w:shd w:val="clear" w:color="auto" w:fill="auto"/>
        <w:tabs>
          <w:tab w:val="left" w:pos="184"/>
        </w:tabs>
        <w:spacing w:before="0" w:after="0" w:line="250" w:lineRule="exact"/>
        <w:ind w:left="4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за нарушение правил пожарной безопасности, охраны</w:t>
      </w:r>
      <w:r w:rsidR="00F25A2E" w:rsidRPr="00211D87">
        <w:rPr>
          <w:spacing w:val="10"/>
          <w:sz w:val="24"/>
          <w:szCs w:val="24"/>
        </w:rPr>
        <w:t xml:space="preserve"> труда, санитарно-гигиенических </w:t>
      </w:r>
      <w:r w:rsidRPr="00211D87">
        <w:rPr>
          <w:spacing w:val="10"/>
          <w:sz w:val="24"/>
          <w:szCs w:val="24"/>
        </w:rPr>
        <w:t>правил организации работы библиотеки в соот</w:t>
      </w:r>
      <w:r w:rsidR="00F25A2E" w:rsidRPr="00211D87">
        <w:rPr>
          <w:spacing w:val="10"/>
          <w:sz w:val="24"/>
          <w:szCs w:val="24"/>
        </w:rPr>
        <w:t xml:space="preserve">ветствии с действующим трудовым </w:t>
      </w:r>
      <w:r w:rsidRPr="00211D87">
        <w:rPr>
          <w:spacing w:val="10"/>
          <w:sz w:val="24"/>
          <w:szCs w:val="24"/>
        </w:rPr>
        <w:t>законодательством;</w:t>
      </w:r>
    </w:p>
    <w:p w:rsidR="007B2BE2" w:rsidRPr="00211D87" w:rsidRDefault="007B2BE2" w:rsidP="00164A04">
      <w:pPr>
        <w:pStyle w:val="a6"/>
        <w:numPr>
          <w:ilvl w:val="0"/>
          <w:numId w:val="20"/>
        </w:numPr>
        <w:shd w:val="clear" w:color="auto" w:fill="auto"/>
        <w:tabs>
          <w:tab w:val="left" w:pos="174"/>
        </w:tabs>
        <w:spacing w:before="0" w:after="0" w:line="250" w:lineRule="exact"/>
        <w:ind w:left="40"/>
        <w:jc w:val="both"/>
        <w:rPr>
          <w:sz w:val="24"/>
          <w:szCs w:val="24"/>
        </w:rPr>
      </w:pPr>
      <w:r w:rsidRPr="00211D87">
        <w:rPr>
          <w:spacing w:val="10"/>
          <w:sz w:val="24"/>
          <w:szCs w:val="24"/>
        </w:rPr>
        <w:t>за причинение материального ущерба - в соответствии с действующим</w:t>
      </w:r>
      <w:r w:rsidRPr="00211D87">
        <w:rPr>
          <w:spacing w:val="10"/>
          <w:sz w:val="24"/>
          <w:szCs w:val="24"/>
        </w:rPr>
        <w:br/>
        <w:t>законодательством.</w:t>
      </w: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7B2BE2" w:rsidRPr="00211D87" w:rsidRDefault="007B2BE2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  <w:sz w:val="24"/>
          <w:szCs w:val="24"/>
        </w:rPr>
      </w:pPr>
    </w:p>
    <w:p w:rsidR="00AF2986" w:rsidRPr="00211D87" w:rsidRDefault="00C067B7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</w:rPr>
      </w:pPr>
      <w:r w:rsidRPr="00211D87">
        <w:rPr>
          <w:color w:val="auto"/>
        </w:rPr>
        <w:t>С инструкцией ознакомлены:</w:t>
      </w:r>
      <w:r w:rsidR="00F81DCB" w:rsidRPr="00211D87">
        <w:rPr>
          <w:color w:val="auto"/>
        </w:rPr>
        <w:t xml:space="preserve"> </w:t>
      </w:r>
      <w:r w:rsidRPr="00211D87">
        <w:rPr>
          <w:color w:val="auto"/>
        </w:rPr>
        <w:tab/>
      </w:r>
      <w:r w:rsidR="00F81DCB" w:rsidRPr="00211D87">
        <w:rPr>
          <w:color w:val="auto"/>
        </w:rPr>
        <w:t xml:space="preserve">     </w:t>
      </w:r>
      <w:r w:rsidRPr="00211D87">
        <w:rPr>
          <w:color w:val="auto"/>
        </w:rPr>
        <w:t>В.В. Ремезова</w:t>
      </w:r>
      <w:r w:rsidR="00F81DCB" w:rsidRPr="00211D87">
        <w:rPr>
          <w:color w:val="auto"/>
        </w:rPr>
        <w:tab/>
      </w:r>
    </w:p>
    <w:p w:rsidR="00F81DCB" w:rsidRPr="00211D87" w:rsidRDefault="00F81DCB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</w:rPr>
      </w:pPr>
      <w:r w:rsidRPr="00211D87">
        <w:rPr>
          <w:color w:val="auto"/>
        </w:rPr>
        <w:tab/>
        <w:t xml:space="preserve">     Л.В. Филина </w:t>
      </w:r>
    </w:p>
    <w:p w:rsidR="00F81DCB" w:rsidRPr="00211D87" w:rsidRDefault="00F81DCB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</w:rPr>
      </w:pPr>
      <w:r w:rsidRPr="00211D87">
        <w:rPr>
          <w:color w:val="auto"/>
        </w:rPr>
        <w:tab/>
      </w:r>
    </w:p>
    <w:p w:rsidR="00F81DCB" w:rsidRPr="00211D87" w:rsidRDefault="00F81DCB" w:rsidP="00164A04">
      <w:pPr>
        <w:pStyle w:val="21"/>
        <w:shd w:val="clear" w:color="auto" w:fill="auto"/>
        <w:tabs>
          <w:tab w:val="left" w:pos="5291"/>
        </w:tabs>
        <w:spacing w:after="86" w:line="220" w:lineRule="exact"/>
        <w:ind w:left="40" w:firstLine="0"/>
        <w:jc w:val="both"/>
        <w:rPr>
          <w:color w:val="auto"/>
        </w:rPr>
      </w:pPr>
      <w:r w:rsidRPr="00211D87">
        <w:rPr>
          <w:color w:val="auto"/>
        </w:rPr>
        <w:tab/>
      </w:r>
      <w:r w:rsidRPr="00211D87">
        <w:rPr>
          <w:color w:val="auto"/>
        </w:rPr>
        <w:tab/>
      </w:r>
      <w:r w:rsidRPr="00211D87">
        <w:rPr>
          <w:color w:val="auto"/>
        </w:rPr>
        <w:tab/>
      </w:r>
      <w:r w:rsidRPr="00211D87">
        <w:rPr>
          <w:color w:val="auto"/>
        </w:rPr>
        <w:tab/>
      </w:r>
    </w:p>
    <w:p w:rsidR="00AF2986" w:rsidRPr="00211D87" w:rsidRDefault="00AF2986" w:rsidP="00164A04">
      <w:pPr>
        <w:pStyle w:val="40"/>
        <w:framePr w:h="230" w:wrap="around" w:vAnchor="text" w:hAnchor="margin" w:x="68" w:y="527"/>
        <w:shd w:val="clear" w:color="auto" w:fill="auto"/>
        <w:spacing w:line="230" w:lineRule="exact"/>
        <w:jc w:val="both"/>
        <w:rPr>
          <w:color w:val="auto"/>
        </w:rPr>
      </w:pPr>
    </w:p>
    <w:p w:rsidR="00AF2986" w:rsidRPr="00211D87" w:rsidRDefault="00AF2986" w:rsidP="00164A04">
      <w:pPr>
        <w:pStyle w:val="21"/>
        <w:shd w:val="clear" w:color="auto" w:fill="auto"/>
        <w:spacing w:after="313" w:line="220" w:lineRule="exact"/>
        <w:ind w:left="3060" w:firstLine="0"/>
        <w:jc w:val="both"/>
        <w:rPr>
          <w:color w:val="auto"/>
        </w:rPr>
      </w:pPr>
    </w:p>
    <w:p w:rsidR="00A456A4" w:rsidRPr="00211D87" w:rsidRDefault="00A456A4" w:rsidP="00164A04">
      <w:pPr>
        <w:pStyle w:val="21"/>
        <w:shd w:val="clear" w:color="auto" w:fill="auto"/>
        <w:spacing w:after="313" w:line="220" w:lineRule="exact"/>
        <w:ind w:left="3060" w:firstLine="0"/>
        <w:jc w:val="both"/>
        <w:rPr>
          <w:color w:val="auto"/>
        </w:rPr>
      </w:pPr>
    </w:p>
    <w:sectPr w:rsidR="00A456A4" w:rsidRPr="00211D87" w:rsidSect="00164A04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1FC" w:rsidRDefault="00D921FC" w:rsidP="00AF2986">
      <w:r>
        <w:separator/>
      </w:r>
    </w:p>
  </w:endnote>
  <w:endnote w:type="continuationSeparator" w:id="1">
    <w:p w:rsidR="00D921FC" w:rsidRDefault="00D921FC" w:rsidP="00AF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1FC" w:rsidRDefault="00D921FC"/>
  </w:footnote>
  <w:footnote w:type="continuationSeparator" w:id="1">
    <w:p w:rsidR="00D921FC" w:rsidRDefault="00D921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abstractNum w:abstractNumId="7">
    <w:nsid w:val="08A25AD1"/>
    <w:multiLevelType w:val="hybridMultilevel"/>
    <w:tmpl w:val="9418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01748"/>
    <w:multiLevelType w:val="multilevel"/>
    <w:tmpl w:val="B2B67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E725FA"/>
    <w:multiLevelType w:val="multilevel"/>
    <w:tmpl w:val="0CE049F2"/>
    <w:lvl w:ilvl="0">
      <w:start w:val="1"/>
      <w:numFmt w:val="decimal"/>
      <w:lvlText w:val="%1."/>
      <w:lvlJc w:val="left"/>
      <w:pPr>
        <w:ind w:left="36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  <w:rPr>
        <w:rFonts w:hint="default"/>
      </w:rPr>
    </w:lvl>
  </w:abstractNum>
  <w:abstractNum w:abstractNumId="10">
    <w:nsid w:val="3D122E8C"/>
    <w:multiLevelType w:val="multilevel"/>
    <w:tmpl w:val="14BE45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42A92"/>
    <w:multiLevelType w:val="hybridMultilevel"/>
    <w:tmpl w:val="A21A5064"/>
    <w:lvl w:ilvl="0" w:tplc="14BCCD5A">
      <w:start w:val="1"/>
      <w:numFmt w:val="decimal"/>
      <w:lvlText w:val="%1."/>
      <w:lvlJc w:val="center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7775D"/>
    <w:multiLevelType w:val="hybridMultilevel"/>
    <w:tmpl w:val="23061962"/>
    <w:lvl w:ilvl="0" w:tplc="0AE8CDA8">
      <w:start w:val="1"/>
      <w:numFmt w:val="upperRoman"/>
      <w:lvlText w:val="%1."/>
      <w:lvlJc w:val="left"/>
      <w:pPr>
        <w:ind w:left="3270" w:hanging="72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3">
    <w:nsid w:val="46446D69"/>
    <w:multiLevelType w:val="multilevel"/>
    <w:tmpl w:val="39B09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DA50D7"/>
    <w:multiLevelType w:val="hybridMultilevel"/>
    <w:tmpl w:val="B72EE2FE"/>
    <w:lvl w:ilvl="0" w:tplc="F15887AE">
      <w:start w:val="1"/>
      <w:numFmt w:val="decimal"/>
      <w:lvlText w:val="%1."/>
      <w:lvlJc w:val="left"/>
      <w:pPr>
        <w:ind w:left="3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15">
    <w:nsid w:val="610267F0"/>
    <w:multiLevelType w:val="hybridMultilevel"/>
    <w:tmpl w:val="7DAA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D01A4"/>
    <w:multiLevelType w:val="multilevel"/>
    <w:tmpl w:val="626657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1C1C96"/>
    <w:multiLevelType w:val="hybridMultilevel"/>
    <w:tmpl w:val="05EC6E8A"/>
    <w:lvl w:ilvl="0" w:tplc="989C03E6">
      <w:start w:val="1"/>
      <w:numFmt w:val="upperRoman"/>
      <w:lvlText w:val="%1."/>
      <w:lvlJc w:val="left"/>
      <w:pPr>
        <w:ind w:left="4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0" w:hanging="360"/>
      </w:pPr>
    </w:lvl>
    <w:lvl w:ilvl="2" w:tplc="0419001B" w:tentative="1">
      <w:start w:val="1"/>
      <w:numFmt w:val="lowerRoman"/>
      <w:lvlText w:val="%3."/>
      <w:lvlJc w:val="right"/>
      <w:pPr>
        <w:ind w:left="5720" w:hanging="180"/>
      </w:pPr>
    </w:lvl>
    <w:lvl w:ilvl="3" w:tplc="0419000F" w:tentative="1">
      <w:start w:val="1"/>
      <w:numFmt w:val="decimal"/>
      <w:lvlText w:val="%4."/>
      <w:lvlJc w:val="left"/>
      <w:pPr>
        <w:ind w:left="6440" w:hanging="360"/>
      </w:pPr>
    </w:lvl>
    <w:lvl w:ilvl="4" w:tplc="04190019" w:tentative="1">
      <w:start w:val="1"/>
      <w:numFmt w:val="lowerLetter"/>
      <w:lvlText w:val="%5."/>
      <w:lvlJc w:val="left"/>
      <w:pPr>
        <w:ind w:left="7160" w:hanging="360"/>
      </w:pPr>
    </w:lvl>
    <w:lvl w:ilvl="5" w:tplc="0419001B" w:tentative="1">
      <w:start w:val="1"/>
      <w:numFmt w:val="lowerRoman"/>
      <w:lvlText w:val="%6."/>
      <w:lvlJc w:val="right"/>
      <w:pPr>
        <w:ind w:left="7880" w:hanging="180"/>
      </w:pPr>
    </w:lvl>
    <w:lvl w:ilvl="6" w:tplc="0419000F" w:tentative="1">
      <w:start w:val="1"/>
      <w:numFmt w:val="decimal"/>
      <w:lvlText w:val="%7."/>
      <w:lvlJc w:val="left"/>
      <w:pPr>
        <w:ind w:left="8600" w:hanging="360"/>
      </w:pPr>
    </w:lvl>
    <w:lvl w:ilvl="7" w:tplc="04190019" w:tentative="1">
      <w:start w:val="1"/>
      <w:numFmt w:val="lowerLetter"/>
      <w:lvlText w:val="%8."/>
      <w:lvlJc w:val="left"/>
      <w:pPr>
        <w:ind w:left="9320" w:hanging="360"/>
      </w:pPr>
    </w:lvl>
    <w:lvl w:ilvl="8" w:tplc="0419001B" w:tentative="1">
      <w:start w:val="1"/>
      <w:numFmt w:val="lowerRoman"/>
      <w:lvlText w:val="%9."/>
      <w:lvlJc w:val="right"/>
      <w:pPr>
        <w:ind w:left="10040" w:hanging="180"/>
      </w:pPr>
    </w:lvl>
  </w:abstractNum>
  <w:abstractNum w:abstractNumId="18">
    <w:nsid w:val="6C084ACE"/>
    <w:multiLevelType w:val="multilevel"/>
    <w:tmpl w:val="25C45D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0C6DF5"/>
    <w:multiLevelType w:val="multilevel"/>
    <w:tmpl w:val="3AF6707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D907A4"/>
    <w:multiLevelType w:val="hybridMultilevel"/>
    <w:tmpl w:val="9DE25B56"/>
    <w:lvl w:ilvl="0" w:tplc="F7868502">
      <w:start w:val="1"/>
      <w:numFmt w:val="bullet"/>
      <w:lvlText w:val=""/>
      <w:lvlJc w:val="center"/>
      <w:pPr>
        <w:ind w:left="3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8"/>
  </w:num>
  <w:num w:numId="5">
    <w:abstractNumId w:val="19"/>
  </w:num>
  <w:num w:numId="6">
    <w:abstractNumId w:val="16"/>
  </w:num>
  <w:num w:numId="7">
    <w:abstractNumId w:val="7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4"/>
  </w:num>
  <w:num w:numId="14">
    <w:abstractNumId w:val="17"/>
  </w:num>
  <w:num w:numId="15">
    <w:abstractNumId w:val="11"/>
  </w:num>
  <w:num w:numId="16">
    <w:abstractNumId w:val="12"/>
  </w:num>
  <w:num w:numId="17">
    <w:abstractNumId w:val="20"/>
  </w:num>
  <w:num w:numId="18">
    <w:abstractNumId w:val="4"/>
  </w:num>
  <w:num w:numId="19">
    <w:abstractNumId w:val="5"/>
  </w:num>
  <w:num w:numId="20">
    <w:abstractNumId w:val="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F2986"/>
    <w:rsid w:val="00064789"/>
    <w:rsid w:val="000E1C33"/>
    <w:rsid w:val="00164A04"/>
    <w:rsid w:val="00204755"/>
    <w:rsid w:val="00211D87"/>
    <w:rsid w:val="00291B66"/>
    <w:rsid w:val="004F0C52"/>
    <w:rsid w:val="00506FFF"/>
    <w:rsid w:val="00522CE1"/>
    <w:rsid w:val="005F3647"/>
    <w:rsid w:val="007A1F34"/>
    <w:rsid w:val="007B2BE2"/>
    <w:rsid w:val="007C0623"/>
    <w:rsid w:val="008C5074"/>
    <w:rsid w:val="00A456A4"/>
    <w:rsid w:val="00AD6402"/>
    <w:rsid w:val="00AF2986"/>
    <w:rsid w:val="00B75BC8"/>
    <w:rsid w:val="00C067B7"/>
    <w:rsid w:val="00C91C0D"/>
    <w:rsid w:val="00D921FC"/>
    <w:rsid w:val="00DF07DE"/>
    <w:rsid w:val="00EB7D9D"/>
    <w:rsid w:val="00F20857"/>
    <w:rsid w:val="00F25A2E"/>
    <w:rsid w:val="00F515FC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986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81DCB"/>
    <w:pPr>
      <w:keepNext/>
      <w:jc w:val="center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F81DCB"/>
    <w:pPr>
      <w:keepNext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2986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F2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4"/>
    <w:rsid w:val="00AF2986"/>
    <w:rPr>
      <w:spacing w:val="50"/>
    </w:rPr>
  </w:style>
  <w:style w:type="character" w:customStyle="1" w:styleId="-1pt">
    <w:name w:val="Основной текст + Интервал -1 pt"/>
    <w:basedOn w:val="a4"/>
    <w:rsid w:val="00AF2986"/>
    <w:rPr>
      <w:spacing w:val="-20"/>
      <w:u w:val="single"/>
    </w:rPr>
  </w:style>
  <w:style w:type="character" w:customStyle="1" w:styleId="-1pt0">
    <w:name w:val="Основной текст + Интервал -1 pt"/>
    <w:basedOn w:val="a4"/>
    <w:rsid w:val="00AF2986"/>
    <w:rPr>
      <w:spacing w:val="-20"/>
      <w:lang w:val="en-US"/>
    </w:rPr>
  </w:style>
  <w:style w:type="character" w:customStyle="1" w:styleId="4">
    <w:name w:val="Основной текст (4)_"/>
    <w:basedOn w:val="a0"/>
    <w:link w:val="40"/>
    <w:rsid w:val="00AF2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">
    <w:name w:val="Заголовок №1_"/>
    <w:basedOn w:val="a0"/>
    <w:link w:val="12"/>
    <w:rsid w:val="00AF2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AF2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217pt">
    <w:name w:val="Основной текст (2) + 17 pt;Не курсив"/>
    <w:basedOn w:val="22"/>
    <w:rsid w:val="00AF2986"/>
    <w:rPr>
      <w:i/>
      <w:iCs/>
      <w:spacing w:val="0"/>
      <w:sz w:val="34"/>
      <w:szCs w:val="34"/>
    </w:rPr>
  </w:style>
  <w:style w:type="character" w:customStyle="1" w:styleId="115pt">
    <w:name w:val="Основной текст + 11;5 pt;Полужирный;Курсив"/>
    <w:basedOn w:val="a4"/>
    <w:rsid w:val="00AF2986"/>
    <w:rPr>
      <w:b/>
      <w:bCs/>
      <w:i/>
      <w:i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AF2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AF2986"/>
    <w:rPr>
      <w:b/>
      <w:bCs/>
      <w:spacing w:val="0"/>
    </w:rPr>
  </w:style>
  <w:style w:type="character" w:customStyle="1" w:styleId="13">
    <w:name w:val="Основной текст1"/>
    <w:basedOn w:val="a4"/>
    <w:rsid w:val="00AF2986"/>
    <w:rPr>
      <w:u w:val="single"/>
    </w:rPr>
  </w:style>
  <w:style w:type="character" w:customStyle="1" w:styleId="-1pt1">
    <w:name w:val="Основной текст + Интервал -1 pt"/>
    <w:basedOn w:val="a4"/>
    <w:rsid w:val="00AF2986"/>
    <w:rPr>
      <w:spacing w:val="-20"/>
      <w:lang w:val="en-US"/>
    </w:rPr>
  </w:style>
  <w:style w:type="paragraph" w:customStyle="1" w:styleId="21">
    <w:name w:val="Основной текст2"/>
    <w:basedOn w:val="a"/>
    <w:link w:val="a4"/>
    <w:rsid w:val="00AF2986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AF29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AF2986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AF298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30">
    <w:name w:val="Основной текст (3)"/>
    <w:basedOn w:val="a"/>
    <w:link w:val="3"/>
    <w:rsid w:val="00AF298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10">
    <w:name w:val="Заголовок 1 Знак"/>
    <w:basedOn w:val="a0"/>
    <w:link w:val="1"/>
    <w:uiPriority w:val="99"/>
    <w:rsid w:val="00F81DC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F81DCB"/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character" w:customStyle="1" w:styleId="14">
    <w:name w:val="Основной текст Знак1"/>
    <w:basedOn w:val="a0"/>
    <w:link w:val="a6"/>
    <w:uiPriority w:val="99"/>
    <w:rsid w:val="007B2BE2"/>
    <w:rPr>
      <w:rFonts w:ascii="Times New Roman" w:hAnsi="Times New Roman" w:cs="Times New Roman"/>
      <w:spacing w:val="9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B2BE2"/>
    <w:rPr>
      <w:rFonts w:ascii="Times New Roman" w:hAnsi="Times New Roman" w:cs="Times New Roman"/>
      <w:b/>
      <w:bCs/>
      <w:i/>
      <w:iCs/>
      <w:spacing w:val="-4"/>
      <w:sz w:val="20"/>
      <w:szCs w:val="20"/>
      <w:shd w:val="clear" w:color="auto" w:fill="FFFFFF"/>
    </w:rPr>
  </w:style>
  <w:style w:type="character" w:customStyle="1" w:styleId="510pt">
    <w:name w:val="Основной текст (5) + 10 pt"/>
    <w:aliases w:val="Не полужирный,Не курсив1"/>
    <w:basedOn w:val="5"/>
    <w:uiPriority w:val="99"/>
    <w:rsid w:val="007B2BE2"/>
    <w:rPr>
      <w:spacing w:val="9"/>
      <w:sz w:val="19"/>
      <w:szCs w:val="19"/>
    </w:rPr>
  </w:style>
  <w:style w:type="paragraph" w:styleId="a6">
    <w:name w:val="Body Text"/>
    <w:basedOn w:val="a"/>
    <w:link w:val="14"/>
    <w:uiPriority w:val="99"/>
    <w:rsid w:val="007B2BE2"/>
    <w:pPr>
      <w:shd w:val="clear" w:color="auto" w:fill="FFFFFF"/>
      <w:spacing w:before="960" w:after="120" w:line="240" w:lineRule="atLeast"/>
    </w:pPr>
    <w:rPr>
      <w:rFonts w:ascii="Times New Roman" w:hAnsi="Times New Roman" w:cs="Times New Roman"/>
      <w:color w:val="auto"/>
      <w:spacing w:val="9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99"/>
    <w:semiHidden/>
    <w:rsid w:val="007B2BE2"/>
    <w:rPr>
      <w:color w:val="000000"/>
    </w:rPr>
  </w:style>
  <w:style w:type="paragraph" w:customStyle="1" w:styleId="51">
    <w:name w:val="Основной текст (5)1"/>
    <w:basedOn w:val="a"/>
    <w:link w:val="5"/>
    <w:uiPriority w:val="99"/>
    <w:rsid w:val="007B2BE2"/>
    <w:pPr>
      <w:shd w:val="clear" w:color="auto" w:fill="FFFFFF"/>
      <w:spacing w:line="250" w:lineRule="exact"/>
    </w:pPr>
    <w:rPr>
      <w:rFonts w:ascii="Times New Roman" w:hAnsi="Times New Roman" w:cs="Times New Roman"/>
      <w:b/>
      <w:bCs/>
      <w:i/>
      <w:iCs/>
      <w:color w:val="auto"/>
      <w:spacing w:val="-4"/>
      <w:sz w:val="20"/>
      <w:szCs w:val="20"/>
    </w:rPr>
  </w:style>
  <w:style w:type="character" w:customStyle="1" w:styleId="50">
    <w:name w:val="Основной текст (5)"/>
    <w:basedOn w:val="5"/>
    <w:uiPriority w:val="99"/>
    <w:rsid w:val="007B2BE2"/>
    <w:rPr>
      <w:b/>
      <w:bCs/>
      <w:i/>
      <w:iCs/>
      <w:spacing w:val="-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14</cp:revision>
  <cp:lastPrinted>2012-03-16T05:52:00Z</cp:lastPrinted>
  <dcterms:created xsi:type="dcterms:W3CDTF">2012-03-16T05:38:00Z</dcterms:created>
  <dcterms:modified xsi:type="dcterms:W3CDTF">2014-02-14T08:40:00Z</dcterms:modified>
</cp:coreProperties>
</file>